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426"/>
        <w:gridCol w:w="567"/>
        <w:gridCol w:w="849"/>
        <w:gridCol w:w="143"/>
        <w:gridCol w:w="850"/>
        <w:gridCol w:w="269"/>
        <w:gridCol w:w="440"/>
        <w:gridCol w:w="284"/>
        <w:gridCol w:w="1236"/>
        <w:gridCol w:w="440"/>
        <w:gridCol w:w="440"/>
        <w:gridCol w:w="435"/>
        <w:gridCol w:w="249"/>
      </w:tblGrid>
      <w:tr w:rsidR="00282C4A" w:rsidTr="00D337D7">
        <w:tc>
          <w:tcPr>
            <w:tcW w:w="4785" w:type="dxa"/>
            <w:gridSpan w:val="5"/>
          </w:tcPr>
          <w:p w:rsidR="00282C4A" w:rsidRDefault="00282C4A"/>
        </w:tc>
        <w:tc>
          <w:tcPr>
            <w:tcW w:w="4786" w:type="dxa"/>
            <w:gridSpan w:val="10"/>
          </w:tcPr>
          <w:p w:rsidR="00282C4A" w:rsidRDefault="00282C4A" w:rsidP="00282C4A">
            <w:pPr>
              <w:jc w:val="right"/>
            </w:pPr>
            <w:r>
              <w:t>Приложение 2</w:t>
            </w:r>
          </w:p>
          <w:p w:rsidR="00282C4A" w:rsidRDefault="00282C4A" w:rsidP="00282C4A">
            <w:pPr>
              <w:jc w:val="right"/>
            </w:pPr>
            <w:r>
              <w:t>к Положению о практике</w:t>
            </w:r>
          </w:p>
          <w:p w:rsidR="00282C4A" w:rsidRDefault="00282C4A" w:rsidP="00282C4A">
            <w:pPr>
              <w:jc w:val="right"/>
            </w:pPr>
            <w:r>
              <w:t>студентов АНО «РАП»</w:t>
            </w:r>
          </w:p>
          <w:p w:rsidR="00282C4A" w:rsidRDefault="00282C4A" w:rsidP="00282C4A">
            <w:pPr>
              <w:jc w:val="right"/>
            </w:pPr>
            <w:r>
              <w:t>от 05.03.2004 г. №44/1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282C4A" w:rsidP="00282C4A">
            <w:pPr>
              <w:pStyle w:val="HTML"/>
              <w:tabs>
                <w:tab w:val="clear" w:pos="7328"/>
                <w:tab w:val="clear" w:pos="8244"/>
                <w:tab w:val="left" w:pos="954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ДОГОВОР № ______</w:t>
            </w:r>
          </w:p>
          <w:p w:rsidR="00282C4A" w:rsidRDefault="00282C4A" w:rsidP="00282C4A">
            <w:pPr>
              <w:pStyle w:val="HTML"/>
              <w:tabs>
                <w:tab w:val="clear" w:pos="7328"/>
                <w:tab w:val="clear" w:pos="8244"/>
                <w:tab w:val="left" w:pos="954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t>об организации и проведении практики студентов</w:t>
            </w:r>
          </w:p>
          <w:p w:rsidR="00282C4A" w:rsidRDefault="00282C4A" w:rsidP="00282C4A">
            <w:pPr>
              <w:jc w:val="center"/>
            </w:pPr>
            <w:r>
              <w:rPr>
                <w:rFonts w:ascii="Times New Roman" w:hAnsi="Times New Roman"/>
                <w:sz w:val="18"/>
              </w:rPr>
              <w:t>РОССИЙСКОЙ АКАДЕМИИ ПРЕДПРИНИМАТЕЛЬСТВА</w:t>
            </w:r>
          </w:p>
        </w:tc>
      </w:tr>
      <w:tr w:rsidR="00282C4A" w:rsidTr="00D337D7">
        <w:tc>
          <w:tcPr>
            <w:tcW w:w="5778" w:type="dxa"/>
            <w:gridSpan w:val="7"/>
          </w:tcPr>
          <w:p w:rsidR="00282C4A" w:rsidRDefault="00282C4A">
            <w:r>
              <w:rPr>
                <w:rFonts w:ascii="Times New Roman" w:hAnsi="Times New Roman"/>
              </w:rPr>
              <w:t>г. Москва</w:t>
            </w:r>
          </w:p>
        </w:tc>
        <w:tc>
          <w:tcPr>
            <w:tcW w:w="269" w:type="dxa"/>
          </w:tcPr>
          <w:p w:rsidR="00282C4A" w:rsidRDefault="00282C4A" w:rsidP="00282C4A">
            <w:r>
              <w:t>«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282C4A" w:rsidRDefault="00282C4A"/>
        </w:tc>
        <w:tc>
          <w:tcPr>
            <w:tcW w:w="284" w:type="dxa"/>
          </w:tcPr>
          <w:p w:rsidR="00282C4A" w:rsidRDefault="00282C4A" w:rsidP="00282C4A">
            <w:r>
              <w:t>»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282C4A" w:rsidRDefault="00282C4A"/>
        </w:tc>
        <w:tc>
          <w:tcPr>
            <w:tcW w:w="440" w:type="dxa"/>
          </w:tcPr>
          <w:p w:rsidR="00282C4A" w:rsidRDefault="00282C4A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282C4A" w:rsidRDefault="00282C4A"/>
        </w:tc>
        <w:tc>
          <w:tcPr>
            <w:tcW w:w="684" w:type="dxa"/>
            <w:gridSpan w:val="2"/>
          </w:tcPr>
          <w:p w:rsidR="00282C4A" w:rsidRDefault="00282C4A">
            <w:r>
              <w:t>года</w:t>
            </w:r>
          </w:p>
        </w:tc>
      </w:tr>
      <w:tr w:rsidR="00282C4A" w:rsidTr="00D337D7">
        <w:tc>
          <w:tcPr>
            <w:tcW w:w="9571" w:type="dxa"/>
            <w:gridSpan w:val="15"/>
            <w:vAlign w:val="bottom"/>
          </w:tcPr>
          <w:p w:rsidR="00282C4A" w:rsidRDefault="00282C4A" w:rsidP="00D337D7">
            <w:pPr>
              <w:ind w:firstLine="426"/>
            </w:pPr>
            <w:r>
              <w:rPr>
                <w:rFonts w:ascii="Times New Roman" w:hAnsi="Times New Roman"/>
              </w:rPr>
              <w:t xml:space="preserve">Мы, нижеподписавшиеся, с одной стороны, </w:t>
            </w:r>
            <w:r w:rsidRPr="00282C4A">
              <w:rPr>
                <w:rFonts w:ascii="Times New Roman" w:hAnsi="Times New Roman"/>
              </w:rPr>
              <w:t>АВТОНОМНАЯ НЕКОММЕРЧЕСКАЯ ОРГАНИЗАЦИЯ «РОССИЙСКАЯ АКАДЕМИЯ ПРЕДПРИНИМАТЕЛЬСТВА»,</w:t>
            </w:r>
            <w:r w:rsidRPr="00282C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именуемая в дальнейшем «Академия», в лице ректора Балабанова Владимира Семеновича, действующего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82C4A" w:rsidTr="001163D1">
        <w:tc>
          <w:tcPr>
            <w:tcW w:w="4928" w:type="dxa"/>
            <w:gridSpan w:val="6"/>
          </w:tcPr>
          <w:p w:rsidR="00282C4A" w:rsidRDefault="00282C4A">
            <w:proofErr w:type="gramStart"/>
            <w:r>
              <w:rPr>
                <w:rFonts w:ascii="Times New Roman" w:hAnsi="Times New Roman"/>
              </w:rPr>
              <w:t>основании</w:t>
            </w:r>
            <w:proofErr w:type="gramEnd"/>
            <w:r>
              <w:rPr>
                <w:rFonts w:ascii="Times New Roman" w:hAnsi="Times New Roman"/>
              </w:rPr>
              <w:t xml:space="preserve"> Устава Академии</w:t>
            </w:r>
            <w:r w:rsidR="001163D1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>, с другой стороны,</w:t>
            </w:r>
          </w:p>
        </w:tc>
        <w:tc>
          <w:tcPr>
            <w:tcW w:w="4643" w:type="dxa"/>
            <w:gridSpan w:val="9"/>
            <w:tcBorders>
              <w:bottom w:val="single" w:sz="4" w:space="0" w:color="auto"/>
            </w:tcBorders>
          </w:tcPr>
          <w:p w:rsidR="00282C4A" w:rsidRDefault="00282C4A"/>
        </w:tc>
      </w:tr>
      <w:tr w:rsidR="00282C4A" w:rsidTr="00D337D7">
        <w:tc>
          <w:tcPr>
            <w:tcW w:w="9571" w:type="dxa"/>
            <w:gridSpan w:val="15"/>
            <w:tcBorders>
              <w:bottom w:val="single" w:sz="4" w:space="0" w:color="auto"/>
            </w:tcBorders>
          </w:tcPr>
          <w:p w:rsidR="00282C4A" w:rsidRDefault="00282C4A"/>
        </w:tc>
      </w:tr>
      <w:tr w:rsidR="00282C4A" w:rsidTr="00D337D7">
        <w:tc>
          <w:tcPr>
            <w:tcW w:w="9571" w:type="dxa"/>
            <w:gridSpan w:val="15"/>
            <w:tcBorders>
              <w:top w:val="single" w:sz="4" w:space="0" w:color="auto"/>
            </w:tcBorders>
          </w:tcPr>
          <w:p w:rsidR="00282C4A" w:rsidRDefault="00282C4A" w:rsidP="00282C4A">
            <w:pPr>
              <w:jc w:val="center"/>
            </w:pPr>
            <w:r>
              <w:rPr>
                <w:rFonts w:ascii="Times New Roman" w:hAnsi="Times New Roman"/>
                <w:sz w:val="16"/>
              </w:rPr>
              <w:t>(наименование организации, предприятия, учреждения)</w:t>
            </w:r>
          </w:p>
        </w:tc>
      </w:tr>
      <w:tr w:rsidR="00282C4A" w:rsidTr="00D337D7">
        <w:tc>
          <w:tcPr>
            <w:tcW w:w="4928" w:type="dxa"/>
            <w:gridSpan w:val="6"/>
          </w:tcPr>
          <w:p w:rsidR="00282C4A" w:rsidRDefault="00282C4A">
            <w:r>
              <w:rPr>
                <w:rFonts w:ascii="Times New Roman" w:hAnsi="Times New Roman"/>
              </w:rPr>
              <w:t>именуемое в дальнейшем «Организация», в лице</w:t>
            </w:r>
          </w:p>
        </w:tc>
        <w:tc>
          <w:tcPr>
            <w:tcW w:w="4643" w:type="dxa"/>
            <w:gridSpan w:val="9"/>
            <w:tcBorders>
              <w:bottom w:val="single" w:sz="4" w:space="0" w:color="auto"/>
            </w:tcBorders>
          </w:tcPr>
          <w:p w:rsidR="00282C4A" w:rsidRDefault="00282C4A"/>
        </w:tc>
      </w:tr>
      <w:tr w:rsidR="00282C4A" w:rsidTr="00D337D7">
        <w:tc>
          <w:tcPr>
            <w:tcW w:w="9571" w:type="dxa"/>
            <w:gridSpan w:val="15"/>
            <w:tcBorders>
              <w:bottom w:val="single" w:sz="4" w:space="0" w:color="auto"/>
            </w:tcBorders>
          </w:tcPr>
          <w:p w:rsidR="00282C4A" w:rsidRDefault="00282C4A"/>
        </w:tc>
      </w:tr>
      <w:tr w:rsidR="00282C4A" w:rsidTr="00D337D7">
        <w:tc>
          <w:tcPr>
            <w:tcW w:w="9571" w:type="dxa"/>
            <w:gridSpan w:val="15"/>
            <w:tcBorders>
              <w:top w:val="single" w:sz="4" w:space="0" w:color="auto"/>
            </w:tcBorders>
          </w:tcPr>
          <w:p w:rsidR="00282C4A" w:rsidRDefault="00282C4A" w:rsidP="00282C4A">
            <w:pPr>
              <w:jc w:val="center"/>
            </w:pPr>
            <w:r w:rsidRPr="00282C4A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фамилия, имя, отчество, должность)</w:t>
            </w:r>
          </w:p>
        </w:tc>
      </w:tr>
      <w:tr w:rsidR="00282C4A" w:rsidTr="00D337D7">
        <w:tc>
          <w:tcPr>
            <w:tcW w:w="2943" w:type="dxa"/>
            <w:gridSpan w:val="2"/>
          </w:tcPr>
          <w:p w:rsidR="00282C4A" w:rsidRDefault="00282C4A">
            <w:proofErr w:type="gramStart"/>
            <w:r>
              <w:rPr>
                <w:rFonts w:ascii="Times New Roman" w:hAnsi="Times New Roman"/>
              </w:rPr>
              <w:t>действующего</w:t>
            </w:r>
            <w:proofErr w:type="gramEnd"/>
            <w:r>
              <w:rPr>
                <w:rFonts w:ascii="Times New Roman" w:hAnsi="Times New Roman"/>
              </w:rPr>
              <w:t xml:space="preserve"> на основании</w:t>
            </w:r>
          </w:p>
        </w:tc>
        <w:tc>
          <w:tcPr>
            <w:tcW w:w="6379" w:type="dxa"/>
            <w:gridSpan w:val="12"/>
            <w:tcBorders>
              <w:bottom w:val="single" w:sz="4" w:space="0" w:color="auto"/>
            </w:tcBorders>
          </w:tcPr>
          <w:p w:rsidR="00282C4A" w:rsidRDefault="00282C4A"/>
        </w:tc>
        <w:tc>
          <w:tcPr>
            <w:tcW w:w="249" w:type="dxa"/>
          </w:tcPr>
          <w:p w:rsidR="00282C4A" w:rsidRDefault="00282C4A">
            <w:r>
              <w:t>,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282C4A">
            <w:r>
              <w:rPr>
                <w:rFonts w:ascii="Times New Roman" w:hAnsi="Times New Roman"/>
              </w:rPr>
              <w:t>заключили настоящий договор о нижеследующем:</w:t>
            </w:r>
          </w:p>
        </w:tc>
      </w:tr>
      <w:tr w:rsidR="00282C4A" w:rsidTr="00D337D7">
        <w:tc>
          <w:tcPr>
            <w:tcW w:w="4785" w:type="dxa"/>
            <w:gridSpan w:val="5"/>
          </w:tcPr>
          <w:p w:rsidR="00282C4A" w:rsidRDefault="00282C4A">
            <w:r>
              <w:rPr>
                <w:rFonts w:ascii="Times New Roman" w:hAnsi="Times New Roman"/>
              </w:rPr>
              <w:t>1. Организация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обязуется:</w:t>
            </w:r>
          </w:p>
        </w:tc>
        <w:tc>
          <w:tcPr>
            <w:tcW w:w="4786" w:type="dxa"/>
            <w:gridSpan w:val="10"/>
          </w:tcPr>
          <w:p w:rsidR="00282C4A" w:rsidRDefault="00282C4A"/>
        </w:tc>
      </w:tr>
      <w:tr w:rsidR="00282C4A" w:rsidTr="00D337D7">
        <w:tc>
          <w:tcPr>
            <w:tcW w:w="3369" w:type="dxa"/>
            <w:gridSpan w:val="3"/>
          </w:tcPr>
          <w:p w:rsidR="00282C4A" w:rsidRDefault="00282C4A">
            <w:r>
              <w:rPr>
                <w:rFonts w:ascii="Times New Roman" w:hAnsi="Times New Roman"/>
              </w:rPr>
              <w:t xml:space="preserve">1.1. Предоставить </w:t>
            </w:r>
            <w:r>
              <w:rPr>
                <w:rFonts w:ascii="Times New Roman" w:hAnsi="Times New Roman"/>
                <w:i/>
              </w:rPr>
              <w:t>Академии</w:t>
            </w:r>
            <w:r>
              <w:rPr>
                <w:rFonts w:ascii="Times New Roman" w:hAnsi="Times New Roman"/>
              </w:rPr>
              <w:t xml:space="preserve"> в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2C4A" w:rsidRDefault="00282C4A"/>
        </w:tc>
        <w:tc>
          <w:tcPr>
            <w:tcW w:w="5635" w:type="dxa"/>
            <w:gridSpan w:val="11"/>
          </w:tcPr>
          <w:p w:rsidR="00282C4A" w:rsidRDefault="00282C4A">
            <w:r>
              <w:rPr>
                <w:rFonts w:ascii="Times New Roman" w:hAnsi="Times New Roman"/>
              </w:rPr>
              <w:t>году в соответствии с прилагаемым календарным планом</w:t>
            </w:r>
          </w:p>
        </w:tc>
      </w:tr>
      <w:tr w:rsidR="00282C4A" w:rsidTr="00D337D7">
        <w:tc>
          <w:tcPr>
            <w:tcW w:w="959" w:type="dxa"/>
            <w:tcBorders>
              <w:bottom w:val="single" w:sz="4" w:space="0" w:color="auto"/>
            </w:tcBorders>
          </w:tcPr>
          <w:p w:rsidR="00282C4A" w:rsidRDefault="00282C4A"/>
        </w:tc>
        <w:tc>
          <w:tcPr>
            <w:tcW w:w="8612" w:type="dxa"/>
            <w:gridSpan w:val="14"/>
          </w:tcPr>
          <w:p w:rsidR="00282C4A" w:rsidRDefault="00282C4A">
            <w:r>
              <w:rPr>
                <w:rFonts w:ascii="Times New Roman" w:hAnsi="Times New Roman"/>
              </w:rPr>
              <w:t>мест для проведения практики студентов.</w:t>
            </w:r>
          </w:p>
        </w:tc>
      </w:tr>
      <w:tr w:rsidR="00282C4A" w:rsidTr="00D337D7">
        <w:trPr>
          <w:trHeight w:val="309"/>
        </w:trPr>
        <w:tc>
          <w:tcPr>
            <w:tcW w:w="9571" w:type="dxa"/>
            <w:gridSpan w:val="15"/>
            <w:vAlign w:val="bottom"/>
          </w:tcPr>
          <w:p w:rsidR="00282C4A" w:rsidRDefault="00282C4A" w:rsidP="00D337D7">
            <w:r>
              <w:rPr>
                <w:rFonts w:ascii="Times New Roman" w:hAnsi="Times New Roman"/>
              </w:rPr>
              <w:t>1.2. Назначить квалифицированных специалистов для руководства практикой студентов.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282C4A">
            <w:r>
              <w:rPr>
                <w:rFonts w:ascii="Times New Roman" w:hAnsi="Times New Roman"/>
              </w:rPr>
              <w:t xml:space="preserve">1.3. Обеспечить студентам условия безопасной работы. Проводить обязательные инструктажи по охране труда. Несчастные случаи, происшедшие со студентами во время прохождения практики, расследовать комиссией совместно с представителями </w:t>
            </w:r>
            <w:r>
              <w:rPr>
                <w:rFonts w:ascii="Times New Roman" w:hAnsi="Times New Roman"/>
                <w:i/>
              </w:rPr>
              <w:t>Академии</w:t>
            </w:r>
            <w:r>
              <w:rPr>
                <w:rFonts w:ascii="Times New Roman" w:hAnsi="Times New Roman"/>
              </w:rPr>
              <w:t xml:space="preserve"> и учитывать в Организации в соответствии с Положением о расследовании и учете несчастных случаев.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282C4A">
            <w:r>
              <w:rPr>
                <w:rFonts w:ascii="Times New Roman" w:hAnsi="Times New Roman"/>
              </w:rPr>
              <w:t>1.4. Организовать проведение практики в соответствии с действующим Положением о практике и Программой практики. Основой практики выступают согласованные с Академией темы курсовых работ или дипломных проектов студентов-практикантов по целевому заказу Организации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с последующим представлением выполненных работ для их использования и внедрения.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282C4A">
            <w:r>
              <w:rPr>
                <w:rFonts w:ascii="Times New Roman" w:hAnsi="Times New Roman"/>
              </w:rPr>
              <w:t>1.5. Предоставить студентам возможность пользоваться библиотекой, проектными материалами, документацией, оргтехникой в отделах, службах Организации.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4D6617">
            <w:r>
              <w:rPr>
                <w:rFonts w:ascii="Times New Roman" w:hAnsi="Times New Roman"/>
              </w:rPr>
              <w:t>1.6. При наличии вакантных рабочих мест зачислить студентов на период практики на штатные должности.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4D6617">
            <w:r>
              <w:rPr>
                <w:rFonts w:ascii="Times New Roman" w:hAnsi="Times New Roman"/>
              </w:rPr>
              <w:t>1.7. Вносить в дневник практики записи обо всех поощрениях и взысканиях, вынесенных студентам в административном порядке, а также о нарушении студентами трудовой и общественной дисциплины.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4D6617">
            <w:r>
              <w:rPr>
                <w:rFonts w:ascii="Times New Roman" w:hAnsi="Times New Roman"/>
              </w:rPr>
              <w:t>1.8. По окончании практики дать характеристику (отзыв) о работе студента на практике. Отзыв занести в дневник практики студента и заверить подписью руководителя Организации и печатью.</w:t>
            </w:r>
          </w:p>
        </w:tc>
      </w:tr>
      <w:tr w:rsidR="00282C4A" w:rsidTr="00D337D7">
        <w:tc>
          <w:tcPr>
            <w:tcW w:w="9571" w:type="dxa"/>
            <w:gridSpan w:val="15"/>
          </w:tcPr>
          <w:p w:rsidR="00282C4A" w:rsidRDefault="00282C4A"/>
        </w:tc>
      </w:tr>
      <w:tr w:rsidR="00282C4A" w:rsidTr="00D337D7">
        <w:tc>
          <w:tcPr>
            <w:tcW w:w="9571" w:type="dxa"/>
            <w:gridSpan w:val="15"/>
          </w:tcPr>
          <w:p w:rsidR="00282C4A" w:rsidRDefault="004D6617"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i/>
              </w:rPr>
              <w:t>Академия</w:t>
            </w:r>
            <w:r>
              <w:rPr>
                <w:rFonts w:ascii="Times New Roman" w:hAnsi="Times New Roman"/>
              </w:rPr>
              <w:t xml:space="preserve"> обязуется: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За два месяца до начала практики представить Организации Положение о практике студентов, Программу практики и календарные графики ее прохождения. Не позднее, чем за неделю до начала практики, представить выписку из приказа по Академии о направлении студентов на практику (с указанием фамилий студентов, направляемых в Организацию). Направить студентов на </w:t>
            </w:r>
            <w:r>
              <w:rPr>
                <w:rFonts w:ascii="Times New Roman" w:hAnsi="Times New Roman"/>
                <w:i/>
              </w:rPr>
              <w:t>Предприятие</w:t>
            </w:r>
            <w:r>
              <w:rPr>
                <w:rFonts w:ascii="Times New Roman" w:hAnsi="Times New Roman"/>
              </w:rPr>
              <w:t xml:space="preserve"> в сроки, указанные в календарном плане.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 Обеспечить студентов дневниками практики, методическими указаниями и индивидуальными заданиями по практике.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Согласовать с «Организацией» Программу практики, индивидуальные задания.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 Осуществлять учебно-методическое руководство и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практикой студентов. Назначить руководителями практики профессоров, доцентов и опытных преподавателей в соответствии с приказом по </w:t>
            </w:r>
            <w:r>
              <w:rPr>
                <w:rFonts w:ascii="Times New Roman" w:hAnsi="Times New Roman"/>
                <w:i/>
              </w:rPr>
              <w:t>Академии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 Принимать участие в расследовании комиссией Организации несчастных случаев, происшедших со студентами в соответствии с Положением о расследовании и учете несчастных случаев.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2.6. Обеспечить соблюдение студентами трудовой дисциплины и правил внутреннего распорядка в Организации.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 Утвердить студентам-практикантам темы курсовых работ или дипломных проектов и работ по целевому заказу Организации с последующим представлением выполненных работ для их использования и внедрения.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Ответственность сторон, сроки действия договора.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Настоящий договор вступает в силу со дня его подписания </w:t>
            </w:r>
            <w:r>
              <w:rPr>
                <w:rFonts w:ascii="Times New Roman" w:hAnsi="Times New Roman"/>
                <w:i/>
              </w:rPr>
              <w:t>Академией</w:t>
            </w:r>
            <w:r>
              <w:rPr>
                <w:rFonts w:ascii="Times New Roman" w:hAnsi="Times New Roman"/>
              </w:rPr>
              <w:t xml:space="preserve"> и Организацией.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Настоящий договор составлен и подписан в двух экземплярах и хранится по одному экземпляру у каждой из сторон. Каждый экземпляр имеет одинаковую юридическую силу.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Условия настоящего договора могут быть изменены только с письменного согласия обеих сторон.</w:t>
            </w: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</w:p>
        </w:tc>
      </w:tr>
      <w:tr w:rsidR="004D6617" w:rsidTr="00D337D7">
        <w:tc>
          <w:tcPr>
            <w:tcW w:w="9571" w:type="dxa"/>
            <w:gridSpan w:val="15"/>
          </w:tcPr>
          <w:p w:rsidR="004D6617" w:rsidRDefault="004D66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Календарный план проведения практики студентов</w:t>
            </w:r>
          </w:p>
        </w:tc>
      </w:tr>
    </w:tbl>
    <w:p w:rsidR="00457788" w:rsidRDefault="0045778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1134"/>
        <w:gridCol w:w="851"/>
        <w:gridCol w:w="2268"/>
        <w:gridCol w:w="1124"/>
        <w:gridCol w:w="1251"/>
      </w:tblGrid>
      <w:tr w:rsidR="008B0C4F" w:rsidTr="008B0C4F">
        <w:tc>
          <w:tcPr>
            <w:tcW w:w="534" w:type="dxa"/>
            <w:vAlign w:val="center"/>
          </w:tcPr>
          <w:p w:rsidR="004D6617" w:rsidRDefault="004D6617" w:rsidP="008B0C4F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1701" w:type="dxa"/>
            <w:vAlign w:val="center"/>
          </w:tcPr>
          <w:p w:rsidR="004D6617" w:rsidRDefault="004D6617" w:rsidP="008B0C4F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и название специальности</w:t>
            </w:r>
          </w:p>
        </w:tc>
        <w:tc>
          <w:tcPr>
            <w:tcW w:w="708" w:type="dxa"/>
            <w:vAlign w:val="center"/>
          </w:tcPr>
          <w:p w:rsidR="004D6617" w:rsidRDefault="004D6617" w:rsidP="008B0C4F">
            <w:r>
              <w:rPr>
                <w:rFonts w:ascii="Times New Roman" w:hAnsi="Times New Roman"/>
              </w:rPr>
              <w:t>Курс</w:t>
            </w:r>
          </w:p>
        </w:tc>
        <w:tc>
          <w:tcPr>
            <w:tcW w:w="1134" w:type="dxa"/>
            <w:vAlign w:val="center"/>
          </w:tcPr>
          <w:p w:rsidR="004D6617" w:rsidRDefault="004D6617" w:rsidP="008B0C4F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 практики</w:t>
            </w:r>
          </w:p>
        </w:tc>
        <w:tc>
          <w:tcPr>
            <w:tcW w:w="851" w:type="dxa"/>
            <w:vAlign w:val="center"/>
          </w:tcPr>
          <w:p w:rsidR="004D6617" w:rsidRDefault="004D6617" w:rsidP="008B0C4F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Кол-во мест</w:t>
            </w:r>
          </w:p>
        </w:tc>
        <w:tc>
          <w:tcPr>
            <w:tcW w:w="2268" w:type="dxa"/>
            <w:vAlign w:val="center"/>
          </w:tcPr>
          <w:p w:rsidR="004D6617" w:rsidRDefault="004D6617" w:rsidP="008B0C4F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 И. О.</w:t>
            </w:r>
          </w:p>
          <w:p w:rsidR="004D6617" w:rsidRDefault="004D6617" w:rsidP="008B0C4F">
            <w:r>
              <w:rPr>
                <w:rFonts w:ascii="Times New Roman" w:hAnsi="Times New Roman"/>
              </w:rPr>
              <w:t>студента (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24" w:type="dxa"/>
            <w:vAlign w:val="center"/>
          </w:tcPr>
          <w:p w:rsidR="004D6617" w:rsidRDefault="004D6617" w:rsidP="008B0C4F">
            <w:r>
              <w:rPr>
                <w:rFonts w:ascii="Times New Roman" w:hAnsi="Times New Roman"/>
              </w:rPr>
              <w:t>Начало практики</w:t>
            </w:r>
          </w:p>
        </w:tc>
        <w:tc>
          <w:tcPr>
            <w:tcW w:w="1251" w:type="dxa"/>
            <w:vAlign w:val="center"/>
          </w:tcPr>
          <w:p w:rsidR="004D6617" w:rsidRDefault="004D6617" w:rsidP="008B0C4F">
            <w:r>
              <w:rPr>
                <w:rFonts w:ascii="Times New Roman" w:hAnsi="Times New Roman"/>
              </w:rPr>
              <w:t>Окончание практики</w:t>
            </w:r>
          </w:p>
        </w:tc>
      </w:tr>
      <w:tr w:rsidR="008B0C4F" w:rsidTr="008B0C4F">
        <w:tc>
          <w:tcPr>
            <w:tcW w:w="534" w:type="dxa"/>
          </w:tcPr>
          <w:p w:rsidR="004D6617" w:rsidRDefault="004D6617"/>
          <w:p w:rsidR="008B0C4F" w:rsidRDefault="008B0C4F"/>
          <w:p w:rsidR="008B0C4F" w:rsidRDefault="008B0C4F"/>
          <w:p w:rsidR="008B0C4F" w:rsidRDefault="008B0C4F"/>
          <w:p w:rsidR="008B0C4F" w:rsidRDefault="008B0C4F"/>
          <w:p w:rsidR="008B0C4F" w:rsidRDefault="008B0C4F"/>
          <w:p w:rsidR="008B0C4F" w:rsidRDefault="008B0C4F"/>
        </w:tc>
        <w:tc>
          <w:tcPr>
            <w:tcW w:w="1701" w:type="dxa"/>
          </w:tcPr>
          <w:p w:rsidR="004D6617" w:rsidRDefault="004D6617"/>
        </w:tc>
        <w:tc>
          <w:tcPr>
            <w:tcW w:w="708" w:type="dxa"/>
          </w:tcPr>
          <w:p w:rsidR="004D6617" w:rsidRDefault="004D6617"/>
        </w:tc>
        <w:tc>
          <w:tcPr>
            <w:tcW w:w="1134" w:type="dxa"/>
          </w:tcPr>
          <w:p w:rsidR="004D6617" w:rsidRDefault="004D6617"/>
        </w:tc>
        <w:tc>
          <w:tcPr>
            <w:tcW w:w="851" w:type="dxa"/>
          </w:tcPr>
          <w:p w:rsidR="004D6617" w:rsidRDefault="004D6617"/>
        </w:tc>
        <w:tc>
          <w:tcPr>
            <w:tcW w:w="2268" w:type="dxa"/>
          </w:tcPr>
          <w:p w:rsidR="004D6617" w:rsidRDefault="004D6617"/>
        </w:tc>
        <w:tc>
          <w:tcPr>
            <w:tcW w:w="1124" w:type="dxa"/>
          </w:tcPr>
          <w:p w:rsidR="004D6617" w:rsidRDefault="004D6617"/>
        </w:tc>
        <w:tc>
          <w:tcPr>
            <w:tcW w:w="1251" w:type="dxa"/>
          </w:tcPr>
          <w:p w:rsidR="004D6617" w:rsidRDefault="004D6617"/>
        </w:tc>
      </w:tr>
      <w:tr w:rsidR="004D6617" w:rsidTr="008B0C4F">
        <w:tc>
          <w:tcPr>
            <w:tcW w:w="4077" w:type="dxa"/>
            <w:gridSpan w:val="4"/>
          </w:tcPr>
          <w:p w:rsidR="004D6617" w:rsidRDefault="004D6617" w:rsidP="004D6617">
            <w:pPr>
              <w:ind w:firstLine="426"/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851" w:type="dxa"/>
          </w:tcPr>
          <w:p w:rsidR="004D6617" w:rsidRDefault="004D6617"/>
        </w:tc>
        <w:tc>
          <w:tcPr>
            <w:tcW w:w="2268" w:type="dxa"/>
          </w:tcPr>
          <w:p w:rsidR="004D6617" w:rsidRDefault="004D6617"/>
        </w:tc>
        <w:tc>
          <w:tcPr>
            <w:tcW w:w="1124" w:type="dxa"/>
          </w:tcPr>
          <w:p w:rsidR="004D6617" w:rsidRDefault="004D6617"/>
        </w:tc>
        <w:tc>
          <w:tcPr>
            <w:tcW w:w="1251" w:type="dxa"/>
          </w:tcPr>
          <w:p w:rsidR="004D6617" w:rsidRDefault="004D6617"/>
        </w:tc>
      </w:tr>
    </w:tbl>
    <w:p w:rsidR="004D6617" w:rsidRDefault="004D66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886"/>
        <w:gridCol w:w="2658"/>
        <w:gridCol w:w="319"/>
        <w:gridCol w:w="1489"/>
      </w:tblGrid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4. Юридические адреса сторон</w:t>
            </w:r>
          </w:p>
        </w:tc>
        <w:tc>
          <w:tcPr>
            <w:tcW w:w="4466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Default="008B0C4F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</w:tcPr>
          <w:p w:rsidR="008B0C4F" w:rsidRDefault="008B0C4F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Академия:</w:t>
            </w:r>
          </w:p>
        </w:tc>
        <w:tc>
          <w:tcPr>
            <w:tcW w:w="4466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 w:rsidP="008B0C4F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9F4C42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АНО ВПО «Российская академия предпринимательства»</w:t>
            </w:r>
          </w:p>
        </w:tc>
        <w:tc>
          <w:tcPr>
            <w:tcW w:w="4466" w:type="dxa"/>
            <w:gridSpan w:val="3"/>
            <w:tcBorders>
              <w:bottom w:val="single" w:sz="4" w:space="0" w:color="auto"/>
            </w:tcBorders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D337D7" w:rsidRPr="009F4C42" w:rsidTr="009F4C42">
        <w:tc>
          <w:tcPr>
            <w:tcW w:w="5105" w:type="dxa"/>
            <w:gridSpan w:val="3"/>
          </w:tcPr>
          <w:p w:rsidR="00D337D7" w:rsidRPr="009F4C42" w:rsidRDefault="00D337D7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7D7" w:rsidRPr="009F4C42" w:rsidRDefault="00D337D7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105005, Москва, ул. Радио, д.14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D337D7" w:rsidRPr="009F4C42" w:rsidTr="009F4C42">
        <w:tc>
          <w:tcPr>
            <w:tcW w:w="5105" w:type="dxa"/>
            <w:gridSpan w:val="3"/>
          </w:tcPr>
          <w:p w:rsidR="00D337D7" w:rsidRPr="009F4C42" w:rsidRDefault="00D337D7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7D7" w:rsidRPr="009F4C42" w:rsidRDefault="00D337D7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тел., факс: (495) 632-24-26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  <w:tcBorders>
              <w:top w:val="single" w:sz="4" w:space="0" w:color="auto"/>
            </w:tcBorders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D337D7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Ректор</w:t>
            </w:r>
          </w:p>
        </w:tc>
        <w:tc>
          <w:tcPr>
            <w:tcW w:w="4466" w:type="dxa"/>
            <w:gridSpan w:val="3"/>
          </w:tcPr>
          <w:p w:rsidR="008B0C4F" w:rsidRPr="009F4C42" w:rsidRDefault="009F4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организации</w:t>
            </w:r>
          </w:p>
        </w:tc>
      </w:tr>
      <w:tr w:rsidR="008B0C4F" w:rsidRPr="009F4C42" w:rsidTr="009F4C42">
        <w:tc>
          <w:tcPr>
            <w:tcW w:w="5105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</w:tcPr>
          <w:p w:rsidR="008B0C4F" w:rsidRPr="009F4C42" w:rsidRDefault="008B0C4F">
            <w:pPr>
              <w:rPr>
                <w:rFonts w:ascii="Times New Roman" w:hAnsi="Times New Roman"/>
              </w:rPr>
            </w:pPr>
          </w:p>
        </w:tc>
      </w:tr>
      <w:tr w:rsidR="009F4C42" w:rsidRPr="009F4C42" w:rsidTr="009F4C42">
        <w:tc>
          <w:tcPr>
            <w:tcW w:w="2518" w:type="dxa"/>
            <w:tcBorders>
              <w:bottom w:val="single" w:sz="4" w:space="0" w:color="auto"/>
            </w:tcBorders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В.С. Балабанов</w:t>
            </w:r>
          </w:p>
        </w:tc>
        <w:tc>
          <w:tcPr>
            <w:tcW w:w="886" w:type="dxa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  <w:tc>
          <w:tcPr>
            <w:tcW w:w="319" w:type="dxa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</w:tr>
      <w:tr w:rsidR="009F4C42" w:rsidRPr="009F4C42" w:rsidTr="009F4C42">
        <w:tc>
          <w:tcPr>
            <w:tcW w:w="5105" w:type="dxa"/>
            <w:gridSpan w:val="3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3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</w:p>
        </w:tc>
      </w:tr>
      <w:tr w:rsidR="009F4C42" w:rsidRPr="009F4C42" w:rsidTr="009F4C42">
        <w:tc>
          <w:tcPr>
            <w:tcW w:w="5105" w:type="dxa"/>
            <w:gridSpan w:val="3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466" w:type="dxa"/>
            <w:gridSpan w:val="3"/>
          </w:tcPr>
          <w:p w:rsidR="009F4C42" w:rsidRPr="009F4C42" w:rsidRDefault="009F4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  <w:bookmarkEnd w:id="0"/>
    </w:tbl>
    <w:p w:rsidR="004D6617" w:rsidRPr="009F4C42" w:rsidRDefault="004D6617">
      <w:pPr>
        <w:rPr>
          <w:rFonts w:ascii="Times New Roman" w:hAnsi="Times New Roman"/>
        </w:rPr>
      </w:pPr>
    </w:p>
    <w:sectPr w:rsidR="004D6617" w:rsidRPr="009F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4A"/>
    <w:rsid w:val="001163D1"/>
    <w:rsid w:val="00282C4A"/>
    <w:rsid w:val="00457788"/>
    <w:rsid w:val="004D6617"/>
    <w:rsid w:val="008B0C4F"/>
    <w:rsid w:val="009F4C42"/>
    <w:rsid w:val="00D3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82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82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82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82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Sarkisov</dc:creator>
  <cp:lastModifiedBy>Andrei Sarkisov</cp:lastModifiedBy>
  <cp:revision>3</cp:revision>
  <cp:lastPrinted>2012-02-07T14:00:00Z</cp:lastPrinted>
  <dcterms:created xsi:type="dcterms:W3CDTF">2012-02-07T13:23:00Z</dcterms:created>
  <dcterms:modified xsi:type="dcterms:W3CDTF">2012-02-07T14:16:00Z</dcterms:modified>
</cp:coreProperties>
</file>